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18"/>
        <w:gridCol w:w="8640"/>
      </w:tblGrid>
      <w:tr w:rsidR="00AC2877" w:rsidTr="00761FBC">
        <w:tc>
          <w:tcPr>
            <w:tcW w:w="918" w:type="dxa"/>
          </w:tcPr>
          <w:p w:rsidR="00AC2877" w:rsidRPr="008A1CDA" w:rsidRDefault="00AC2877" w:rsidP="00761FB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640" w:type="dxa"/>
          </w:tcPr>
          <w:p w:rsidR="00AC2877" w:rsidRPr="008A1CDA" w:rsidRDefault="00AC2877" w:rsidP="00761FB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عناوین پایان نامه در سال 1400</w:t>
            </w:r>
          </w:p>
        </w:tc>
      </w:tr>
      <w:tr w:rsidR="00AC2877" w:rsidTr="00761FBC">
        <w:tc>
          <w:tcPr>
            <w:tcW w:w="918" w:type="dxa"/>
          </w:tcPr>
          <w:p w:rsidR="00AC2877" w:rsidRDefault="00AC2877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640" w:type="dxa"/>
          </w:tcPr>
          <w:p w:rsidR="00AC2877" w:rsidRPr="00DA19CF" w:rsidRDefault="00AC2877" w:rsidP="00761FBC">
            <w:pPr>
              <w:bidi/>
              <w:ind w:left="360"/>
              <w:rPr>
                <w:rFonts w:cs="B Nazanin"/>
                <w:lang w:bidi="fa-IR"/>
              </w:rPr>
            </w:pPr>
            <w:r w:rsidRPr="00DA19CF">
              <w:rPr>
                <w:rFonts w:cs="B Nazanin" w:hint="cs"/>
                <w:rtl/>
                <w:lang w:bidi="fa-IR"/>
              </w:rPr>
              <w:t>بررسی اثر پلاسمای افراد بهبود یافته بر پیامد بیماران مبتلا به کووید-19</w:t>
            </w:r>
          </w:p>
          <w:p w:rsidR="00AC2877" w:rsidRPr="00DA19CF" w:rsidRDefault="00AC2877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C2877" w:rsidTr="00761FBC">
        <w:tc>
          <w:tcPr>
            <w:tcW w:w="918" w:type="dxa"/>
          </w:tcPr>
          <w:p w:rsidR="00AC2877" w:rsidRDefault="00AC2877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640" w:type="dxa"/>
          </w:tcPr>
          <w:p w:rsidR="00AC2877" w:rsidRPr="00DA19CF" w:rsidRDefault="00AC2877" w:rsidP="00761FBC">
            <w:pPr>
              <w:bidi/>
              <w:ind w:left="360"/>
              <w:rPr>
                <w:rFonts w:cs="B Nazanin"/>
                <w:lang w:bidi="fa-IR"/>
              </w:rPr>
            </w:pPr>
            <w:r w:rsidRPr="00DA19CF">
              <w:rPr>
                <w:rFonts w:cs="B Nazanin" w:hint="cs"/>
                <w:rtl/>
                <w:lang w:bidi="fa-IR"/>
              </w:rPr>
              <w:t>بررسی اثر داروی رمدیسیویر بر بقای بیماران کووید-19</w:t>
            </w:r>
          </w:p>
          <w:p w:rsidR="00AC2877" w:rsidRPr="00DA19CF" w:rsidRDefault="00AC2877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C2877" w:rsidTr="00761FBC">
        <w:tc>
          <w:tcPr>
            <w:tcW w:w="918" w:type="dxa"/>
          </w:tcPr>
          <w:p w:rsidR="00AC2877" w:rsidRDefault="00AC2877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640" w:type="dxa"/>
          </w:tcPr>
          <w:p w:rsidR="00AC2877" w:rsidRPr="00DA19CF" w:rsidRDefault="00AC2877" w:rsidP="00761FBC">
            <w:pPr>
              <w:bidi/>
              <w:ind w:left="360"/>
              <w:rPr>
                <w:rFonts w:cs="B Nazanin"/>
                <w:lang w:bidi="fa-IR"/>
              </w:rPr>
            </w:pPr>
            <w:r w:rsidRPr="00DA19CF">
              <w:rPr>
                <w:rFonts w:cs="B Nazanin" w:hint="cs"/>
                <w:rtl/>
                <w:lang w:bidi="fa-IR"/>
              </w:rPr>
              <w:t xml:space="preserve">بررسی رابطه بین مصرف داروهای </w:t>
            </w:r>
            <w:r w:rsidRPr="00DA19CF">
              <w:rPr>
                <w:rFonts w:cs="B Nazanin"/>
                <w:lang w:bidi="fa-IR"/>
              </w:rPr>
              <w:t>ACE</w:t>
            </w:r>
            <w:r w:rsidRPr="00DA19CF">
              <w:rPr>
                <w:rFonts w:cs="B Nazanin"/>
                <w:rtl/>
                <w:lang w:bidi="fa-IR"/>
              </w:rPr>
              <w:t xml:space="preserve"> و </w:t>
            </w:r>
            <w:r w:rsidRPr="00DA19CF">
              <w:rPr>
                <w:rFonts w:cs="B Nazanin"/>
                <w:lang w:bidi="fa-IR"/>
              </w:rPr>
              <w:t>ARB</w:t>
            </w:r>
            <w:r w:rsidRPr="00DA19CF">
              <w:rPr>
                <w:rFonts w:cs="B Nazanin" w:hint="cs"/>
                <w:rtl/>
                <w:lang w:bidi="fa-IR"/>
              </w:rPr>
              <w:t>بر مرگ و میر و شدت بیماری بیماران کووید-19</w:t>
            </w:r>
          </w:p>
          <w:p w:rsidR="00AC2877" w:rsidRPr="00DA19CF" w:rsidRDefault="00AC2877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C2877" w:rsidTr="00761FBC">
        <w:tc>
          <w:tcPr>
            <w:tcW w:w="918" w:type="dxa"/>
          </w:tcPr>
          <w:p w:rsidR="00AC2877" w:rsidRDefault="00AC2877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640" w:type="dxa"/>
          </w:tcPr>
          <w:p w:rsidR="00AC2877" w:rsidRPr="00DA19CF" w:rsidRDefault="00AC2877" w:rsidP="00761FBC">
            <w:pPr>
              <w:bidi/>
              <w:ind w:left="360"/>
              <w:rPr>
                <w:rFonts w:cs="B Nazanin"/>
                <w:lang w:bidi="fa-IR"/>
              </w:rPr>
            </w:pPr>
            <w:r w:rsidRPr="00DA19CF">
              <w:rPr>
                <w:rFonts w:cs="B Nazanin" w:hint="cs"/>
                <w:rtl/>
                <w:lang w:bidi="fa-IR"/>
              </w:rPr>
              <w:t>بررسی ارتباط داروهای خوراکی کاهنده قند خون و پیامدهای بالینی بیماران کووید-19</w:t>
            </w:r>
            <w:r w:rsidRPr="00DA19CF">
              <w:rPr>
                <w:rFonts w:cs="B Nazanin"/>
                <w:lang w:bidi="fa-IR"/>
              </w:rPr>
              <w:t xml:space="preserve"> </w:t>
            </w:r>
          </w:p>
          <w:p w:rsidR="00AC2877" w:rsidRPr="00DA19CF" w:rsidRDefault="00AC2877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C2877" w:rsidTr="005D6D1A">
        <w:trPr>
          <w:trHeight w:val="521"/>
        </w:trPr>
        <w:tc>
          <w:tcPr>
            <w:tcW w:w="918" w:type="dxa"/>
          </w:tcPr>
          <w:p w:rsidR="00AC2877" w:rsidRDefault="00AC2877" w:rsidP="00761F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8640" w:type="dxa"/>
          </w:tcPr>
          <w:p w:rsidR="00AC2877" w:rsidRPr="00DA19CF" w:rsidRDefault="00AC2877" w:rsidP="00761FBC">
            <w:pPr>
              <w:bidi/>
              <w:ind w:left="360"/>
              <w:rPr>
                <w:rFonts w:cs="B Nazanin"/>
                <w:lang w:bidi="fa-IR"/>
              </w:rPr>
            </w:pPr>
            <w:r w:rsidRPr="00DA19CF">
              <w:rPr>
                <w:rFonts w:cs="B Nazanin"/>
                <w:rtl/>
                <w:lang w:bidi="fa-IR"/>
              </w:rPr>
              <w:t>بررسی ارتباط درد با فاکتورهای التهابی خون در بیماران مبتلا به کویید-19 شهر ایلام</w:t>
            </w:r>
            <w:r w:rsidRPr="00DA19CF">
              <w:rPr>
                <w:rFonts w:cs="B Nazanin"/>
                <w:lang w:bidi="fa-IR"/>
              </w:rPr>
              <w:t xml:space="preserve"> </w:t>
            </w:r>
          </w:p>
          <w:p w:rsidR="00AC2877" w:rsidRPr="00DA19CF" w:rsidRDefault="00AC2877" w:rsidP="00761FB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97C94" w:rsidTr="005D6D1A">
        <w:trPr>
          <w:trHeight w:val="593"/>
        </w:trPr>
        <w:tc>
          <w:tcPr>
            <w:tcW w:w="918" w:type="dxa"/>
          </w:tcPr>
          <w:p w:rsidR="00B97C94" w:rsidRPr="00A642F3" w:rsidRDefault="00B97C94" w:rsidP="00761FBC">
            <w:pPr>
              <w:bidi/>
              <w:rPr>
                <w:rFonts w:cs="B Nazanin"/>
                <w:rtl/>
                <w:lang w:bidi="fa-IR"/>
              </w:rPr>
            </w:pPr>
            <w:r w:rsidRPr="00A642F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640" w:type="dxa"/>
          </w:tcPr>
          <w:p w:rsidR="00B97C94" w:rsidRPr="00A642F3" w:rsidRDefault="00B97C94" w:rsidP="00761FBC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A642F3">
              <w:rPr>
                <w:rFonts w:cs="B Nazanin" w:hint="cs"/>
                <w:rtl/>
                <w:lang w:bidi="fa-IR"/>
              </w:rPr>
              <w:t>بررسی اثر سطح هموگلوبین بدو ورود بیمار بر بقای بیماران مبتلا به کووید-19 : کاربرد مدل های بقای منعطف</w:t>
            </w:r>
          </w:p>
        </w:tc>
      </w:tr>
      <w:tr w:rsidR="00B97C94" w:rsidTr="005D6D1A">
        <w:trPr>
          <w:trHeight w:val="602"/>
        </w:trPr>
        <w:tc>
          <w:tcPr>
            <w:tcW w:w="918" w:type="dxa"/>
          </w:tcPr>
          <w:p w:rsidR="00B97C94" w:rsidRPr="00A642F3" w:rsidRDefault="008E3C93" w:rsidP="00761FBC">
            <w:pPr>
              <w:bidi/>
              <w:rPr>
                <w:rFonts w:cs="B Nazanin"/>
                <w:rtl/>
                <w:lang w:bidi="fa-IR"/>
              </w:rPr>
            </w:pPr>
            <w:r w:rsidRPr="00A642F3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640" w:type="dxa"/>
          </w:tcPr>
          <w:p w:rsidR="00B97C94" w:rsidRPr="00A642F3" w:rsidRDefault="008E3C93" w:rsidP="00761FBC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A642F3">
              <w:rPr>
                <w:rFonts w:cs="B Nazanin" w:hint="cs"/>
                <w:rtl/>
                <w:lang w:bidi="fa-IR"/>
              </w:rPr>
              <w:t>بررسی اثر سطح آلبومین سرم بر بقای بیماران کووید19 بستری در بخش ویژه بیمارستان شهید مصطفی خمینی ایلام</w:t>
            </w:r>
          </w:p>
        </w:tc>
      </w:tr>
      <w:tr w:rsidR="00BA1AF8" w:rsidTr="005D6D1A">
        <w:trPr>
          <w:trHeight w:val="638"/>
        </w:trPr>
        <w:tc>
          <w:tcPr>
            <w:tcW w:w="918" w:type="dxa"/>
          </w:tcPr>
          <w:p w:rsidR="00BA1AF8" w:rsidRPr="00A642F3" w:rsidRDefault="00BA1AF8" w:rsidP="00761FBC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640" w:type="dxa"/>
          </w:tcPr>
          <w:p w:rsidR="00BA1AF8" w:rsidRPr="00A642F3" w:rsidRDefault="00BA1AF8" w:rsidP="00761FBC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تاثیر فسفر سرم بر بقای بیماران کووید19 بستری در بخش های ویژه بیمارستان شهید مصطفی خمینی ایلام</w:t>
            </w:r>
          </w:p>
        </w:tc>
      </w:tr>
    </w:tbl>
    <w:p w:rsidR="005D6D1A" w:rsidRDefault="005D6D1A" w:rsidP="00AC2877">
      <w:pPr>
        <w:bidi/>
        <w:rPr>
          <w:rtl/>
          <w:lang w:bidi="fa-IR"/>
        </w:rPr>
      </w:pPr>
    </w:p>
    <w:p w:rsidR="00DD3E66" w:rsidRPr="005D6D1A" w:rsidRDefault="005D6D1A" w:rsidP="005D6D1A">
      <w:pPr>
        <w:tabs>
          <w:tab w:val="left" w:pos="2423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sectPr w:rsidR="00DD3E66" w:rsidRPr="005D6D1A" w:rsidSect="00DD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2877"/>
    <w:rsid w:val="00104991"/>
    <w:rsid w:val="0016525D"/>
    <w:rsid w:val="00372B2A"/>
    <w:rsid w:val="005D6D1A"/>
    <w:rsid w:val="006871E4"/>
    <w:rsid w:val="008E3C93"/>
    <w:rsid w:val="00A642F3"/>
    <w:rsid w:val="00AC2877"/>
    <w:rsid w:val="00B97C94"/>
    <w:rsid w:val="00BA1AF8"/>
    <w:rsid w:val="00DD3E66"/>
    <w:rsid w:val="00D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Dr.mozafari</dc:creator>
  <cp:lastModifiedBy>Dr.mozafari</cp:lastModifiedBy>
  <cp:revision>3</cp:revision>
  <dcterms:created xsi:type="dcterms:W3CDTF">2021-11-07T09:48:00Z</dcterms:created>
  <dcterms:modified xsi:type="dcterms:W3CDTF">2022-01-23T04:47:00Z</dcterms:modified>
</cp:coreProperties>
</file>